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94FB" w14:textId="3A330971" w:rsidR="00E72C72" w:rsidRPr="00FD7AEC" w:rsidRDefault="00E72C72" w:rsidP="00FD7AEC">
      <w:pPr>
        <w:jc w:val="both"/>
        <w:rPr>
          <w:rFonts w:cstheme="minorHAnsi"/>
          <w:sz w:val="20"/>
          <w:szCs w:val="20"/>
        </w:rPr>
      </w:pPr>
      <w:r w:rsidRPr="00FD7AEC">
        <w:rPr>
          <w:rFonts w:cstheme="minorHAnsi"/>
          <w:sz w:val="20"/>
          <w:szCs w:val="20"/>
        </w:rPr>
        <w:t xml:space="preserve">CV PALOMA MORA- PRODUCTORA </w:t>
      </w:r>
    </w:p>
    <w:p w14:paraId="52FE117C" w14:textId="77F1AF4A" w:rsidR="00E72C72" w:rsidRPr="00FD7AEC" w:rsidRDefault="00E72C72" w:rsidP="00FD7AEC">
      <w:pPr>
        <w:jc w:val="both"/>
        <w:rPr>
          <w:rFonts w:cstheme="minorHAnsi"/>
          <w:sz w:val="20"/>
          <w:szCs w:val="20"/>
        </w:rPr>
      </w:pPr>
    </w:p>
    <w:p w14:paraId="2C2E6FD1" w14:textId="3195CF57" w:rsidR="008626D1" w:rsidRDefault="00E72C72" w:rsidP="00FD7AEC">
      <w:pPr>
        <w:jc w:val="both"/>
        <w:rPr>
          <w:rFonts w:eastAsia="Times New Roman" w:cstheme="minorHAnsi"/>
          <w:color w:val="252525"/>
          <w:sz w:val="20"/>
          <w:szCs w:val="20"/>
          <w:lang w:eastAsia="es-ES_tradnl"/>
        </w:rPr>
      </w:pPr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Paloma Mora (Valencia, España, </w:t>
      </w:r>
      <w:proofErr w:type="gramStart"/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Dic.</w:t>
      </w:r>
      <w:proofErr w:type="gramEnd"/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 1970) es licenciada en CCII y DEA en Comunicación Audiovisual. Miembro de la Academia de las Artes y las Ciencias Cinematográficas de España, Miembro de la Academia de Televisión y de las Ciencias y Artes del Audiovisual </w:t>
      </w:r>
      <w:r w:rsidR="008626D1">
        <w:rPr>
          <w:rFonts w:eastAsia="Times New Roman" w:cstheme="minorHAnsi"/>
          <w:color w:val="252525"/>
          <w:sz w:val="20"/>
          <w:szCs w:val="20"/>
          <w:lang w:eastAsia="es-ES_tradnl"/>
        </w:rPr>
        <w:t>y</w:t>
      </w:r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 Miembro de ACE </w:t>
      </w:r>
      <w:proofErr w:type="spellStart"/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Leadership</w:t>
      </w:r>
      <w:proofErr w:type="spellEnd"/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 </w:t>
      </w:r>
      <w:proofErr w:type="spellStart"/>
      <w:r w:rsidR="008626D1">
        <w:rPr>
          <w:rFonts w:eastAsia="Times New Roman" w:cstheme="minorHAnsi"/>
          <w:color w:val="252525"/>
          <w:sz w:val="20"/>
          <w:szCs w:val="20"/>
          <w:lang w:eastAsia="es-ES_tradnl"/>
        </w:rPr>
        <w:t>Special</w:t>
      </w:r>
      <w:proofErr w:type="spellEnd"/>
      <w:r w:rsidR="008626D1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 </w:t>
      </w:r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2023.</w:t>
      </w:r>
    </w:p>
    <w:p w14:paraId="3138AADD" w14:textId="3F747CD8" w:rsidR="00E72C72" w:rsidRPr="00FD7AEC" w:rsidRDefault="008626D1" w:rsidP="008626D1">
      <w:pPr>
        <w:rPr>
          <w:rFonts w:eastAsia="Times New Roman" w:cstheme="minorHAnsi"/>
          <w:color w:val="252525"/>
          <w:sz w:val="20"/>
          <w:szCs w:val="20"/>
          <w:lang w:eastAsia="es-ES_tradnl"/>
        </w:rPr>
      </w:pPr>
      <w:r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Presidenta de AVEPA.  </w:t>
      </w:r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br/>
      </w:r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br/>
        <w:t>Funda su primera productora en el año 1999 (CREATELE Producciones) y se dedica durante casi una década a la dirección y producción de más de 20 programas de entretenimiento, dentro y fuera de España, como Números Rojos, Piano-Piano, Parchís, Flash Back, Doble Juego, Boda en 48 horas….Tiene su primera experiencia en ficción como creadora y argumentista de la serie de ficción En el Aire en 2006.</w:t>
      </w:r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br/>
      </w:r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br/>
        <w:t xml:space="preserve">Desde 2008 continúa como CEO y Productora en TV ON Producciones comienza a producir largometrajes de ficción como </w:t>
      </w:r>
      <w:proofErr w:type="spellStart"/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The</w:t>
      </w:r>
      <w:proofErr w:type="spellEnd"/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 </w:t>
      </w:r>
      <w:proofErr w:type="spellStart"/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Other</w:t>
      </w:r>
      <w:proofErr w:type="spellEnd"/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 </w:t>
      </w:r>
      <w:proofErr w:type="spellStart"/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Shoe</w:t>
      </w:r>
      <w:proofErr w:type="spellEnd"/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, Comida para Gatos, Un suave olor a canela, El amor no es lo que era, Brava y En Temporada Baja; largos y series documentales como Tierra sin mal, Tierra Quemada o </w:t>
      </w:r>
      <w:proofErr w:type="spellStart"/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Valentes</w:t>
      </w:r>
      <w:proofErr w:type="spellEnd"/>
      <w:r w:rsidR="00E72C72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. </w:t>
      </w:r>
    </w:p>
    <w:p w14:paraId="5BB5F2DC" w14:textId="77777777" w:rsidR="00E72C72" w:rsidRPr="00FD7AEC" w:rsidRDefault="00E72C72" w:rsidP="00FD7AEC">
      <w:pPr>
        <w:jc w:val="both"/>
        <w:rPr>
          <w:rFonts w:eastAsia="Times New Roman" w:cstheme="minorHAnsi"/>
          <w:color w:val="252525"/>
          <w:sz w:val="20"/>
          <w:szCs w:val="20"/>
          <w:lang w:eastAsia="es-ES_tradnl"/>
        </w:rPr>
      </w:pPr>
    </w:p>
    <w:p w14:paraId="65FFA36B" w14:textId="7CB3461F" w:rsidR="00E72C72" w:rsidRPr="00FD7AEC" w:rsidRDefault="00E72C72" w:rsidP="00FD7AEC">
      <w:pPr>
        <w:jc w:val="both"/>
        <w:rPr>
          <w:rFonts w:eastAsia="Times New Roman" w:cstheme="minorHAnsi"/>
          <w:color w:val="252525"/>
          <w:sz w:val="20"/>
          <w:szCs w:val="20"/>
          <w:lang w:eastAsia="es-ES_tradnl"/>
        </w:rPr>
      </w:pPr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Desde 2017 comienza a producir series de animación: El Diario de Bita y Cora (52 x 5 min), Sex Symbols (26 x 7 min) y Trazo Crítico (13 x 5 min.</w:t>
      </w:r>
      <w:proofErr w:type="gramStart"/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) </w:t>
      </w:r>
      <w:r w:rsidR="00FD7AEC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,</w:t>
      </w:r>
      <w:proofErr w:type="gramEnd"/>
      <w:r w:rsidR="00FD7AEC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 estas dos últimas también </w:t>
      </w:r>
      <w:proofErr w:type="spellStart"/>
      <w:r w:rsidR="00FD7AEC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co</w:t>
      </w:r>
      <w:proofErr w:type="spellEnd"/>
      <w:r w:rsidR="00FD7AEC"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 xml:space="preserve">-dirigidas por ella; </w:t>
      </w:r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y cortos como El Criptozoólogo y Proceso de Selección, nominada al Goya en 2022.</w:t>
      </w:r>
    </w:p>
    <w:p w14:paraId="1B2D367C" w14:textId="77777777" w:rsidR="00E72C72" w:rsidRPr="00FD7AEC" w:rsidRDefault="00E72C72" w:rsidP="00FD7AEC">
      <w:pPr>
        <w:jc w:val="both"/>
        <w:rPr>
          <w:rFonts w:eastAsia="Times New Roman" w:cstheme="minorHAnsi"/>
          <w:color w:val="252525"/>
          <w:sz w:val="20"/>
          <w:szCs w:val="20"/>
          <w:lang w:eastAsia="es-ES_tradnl"/>
        </w:rPr>
      </w:pPr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t>Ha sido Jurado internacional con varios organismos dentro y fuera de España.</w:t>
      </w:r>
    </w:p>
    <w:p w14:paraId="308FFB21" w14:textId="77777777" w:rsidR="00E72C72" w:rsidRPr="00FD7AEC" w:rsidRDefault="00E72C72" w:rsidP="00FD7AEC">
      <w:pPr>
        <w:rPr>
          <w:rFonts w:eastAsia="Times New Roman" w:cstheme="minorHAnsi"/>
          <w:sz w:val="20"/>
          <w:szCs w:val="20"/>
          <w:lang w:eastAsia="es-ES_tradnl"/>
        </w:rPr>
      </w:pPr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br/>
        <w:t>Todas estas producciones han participado en diferentes festivales y foros nacionales e internacionales y han sido emitidas por diferentes TV y plataformas del mundo.</w:t>
      </w:r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br/>
      </w:r>
      <w:r w:rsidRPr="00FD7AEC">
        <w:rPr>
          <w:rFonts w:eastAsia="Times New Roman" w:cstheme="minorHAnsi"/>
          <w:color w:val="252525"/>
          <w:sz w:val="20"/>
          <w:szCs w:val="20"/>
          <w:lang w:eastAsia="es-ES_tradnl"/>
        </w:rPr>
        <w:br/>
        <w:t xml:space="preserve">Actualmente tiene en fase de producción proyectos de largos de ficción, series de ficción y series de animación. </w:t>
      </w:r>
    </w:p>
    <w:p w14:paraId="0DDEA3A5" w14:textId="77777777" w:rsidR="00E72C72" w:rsidRDefault="00E72C72"/>
    <w:sectPr w:rsidR="00E72C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72"/>
    <w:rsid w:val="00071B3C"/>
    <w:rsid w:val="00602608"/>
    <w:rsid w:val="008626D1"/>
    <w:rsid w:val="00AF2973"/>
    <w:rsid w:val="00E72C72"/>
    <w:rsid w:val="00FD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9B1743"/>
  <w15:chartTrackingRefBased/>
  <w15:docId w15:val="{EE7DACF8-4A20-D942-A4D8-92B0047E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 ON SL B969999586</dc:creator>
  <cp:keywords/>
  <dc:description/>
  <cp:lastModifiedBy>TV ON SL B969999586</cp:lastModifiedBy>
  <cp:revision>3</cp:revision>
  <dcterms:created xsi:type="dcterms:W3CDTF">2023-05-16T13:46:00Z</dcterms:created>
  <dcterms:modified xsi:type="dcterms:W3CDTF">2023-05-16T14:33:00Z</dcterms:modified>
</cp:coreProperties>
</file>